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E13" w:rsidRDefault="005D1681">
      <w:r w:rsidRPr="005D1681">
        <w:t xml:space="preserve">La SHON de l'ensemble </w:t>
      </w:r>
      <w:r>
        <w:t>des bâtiments du CH de Clermont est d’environ</w:t>
      </w:r>
      <w:r w:rsidRPr="005D1681">
        <w:t xml:space="preserve"> 11</w:t>
      </w:r>
      <w:r>
        <w:t> </w:t>
      </w:r>
      <w:r w:rsidRPr="005D1681">
        <w:t>000</w:t>
      </w:r>
      <w:r>
        <w:t xml:space="preserve"> </w:t>
      </w:r>
      <w:bookmarkStart w:id="0" w:name="_GoBack"/>
      <w:bookmarkEnd w:id="0"/>
      <w:r w:rsidRPr="005D1681">
        <w:t>m²</w:t>
      </w:r>
    </w:p>
    <w:sectPr w:rsidR="00051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94"/>
    <w:rsid w:val="00051E13"/>
    <w:rsid w:val="004B6B94"/>
    <w:rsid w:val="005D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10C48-179C-47E9-B115-BBBECC4B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66</Characters>
  <Application>Microsoft Office Word</Application>
  <DocSecurity>0</DocSecurity>
  <Lines>1</Lines>
  <Paragraphs>1</Paragraphs>
  <ScaleCrop>false</ScaleCrop>
  <Company>CHRU Montpellier</Company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ROMAIN</dc:creator>
  <cp:keywords/>
  <dc:description/>
  <cp:lastModifiedBy>RUIZ ROMAIN</cp:lastModifiedBy>
  <cp:revision>2</cp:revision>
  <dcterms:created xsi:type="dcterms:W3CDTF">2018-05-03T10:17:00Z</dcterms:created>
  <dcterms:modified xsi:type="dcterms:W3CDTF">2018-05-03T10:18:00Z</dcterms:modified>
</cp:coreProperties>
</file>